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 order to have capacity a patient must demonstrate </w:t>
      </w:r>
    </w:p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U</w:t>
      </w:r>
      <w:r w:rsidDel="00000000" w:rsidR="00000000" w:rsidRPr="00000000">
        <w:rPr>
          <w:sz w:val="40"/>
          <w:szCs w:val="40"/>
          <w:rtl w:val="0"/>
        </w:rPr>
        <w:t xml:space="preserve">nderstanding</w:t>
      </w:r>
    </w:p>
    <w:p w:rsidR="00000000" w:rsidDel="00000000" w:rsidP="00000000" w:rsidRDefault="00000000" w:rsidRPr="00000000" w14:paraId="00000002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</w:t>
      </w:r>
      <w:r w:rsidDel="00000000" w:rsidR="00000000" w:rsidRPr="00000000">
        <w:rPr>
          <w:sz w:val="40"/>
          <w:szCs w:val="40"/>
          <w:rtl w:val="0"/>
        </w:rPr>
        <w:t xml:space="preserve">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L</w:t>
      </w:r>
      <w:r w:rsidDel="00000000" w:rsidR="00000000" w:rsidRPr="00000000">
        <w:rPr>
          <w:sz w:val="40"/>
          <w:szCs w:val="40"/>
          <w:rtl w:val="0"/>
        </w:rPr>
        <w:t xml:space="preserve">ogic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A</w:t>
      </w:r>
      <w:r w:rsidDel="00000000" w:rsidR="00000000" w:rsidRPr="00000000">
        <w:rPr>
          <w:sz w:val="40"/>
          <w:szCs w:val="40"/>
          <w:rtl w:val="0"/>
        </w:rPr>
        <w:t xml:space="preserve">ppreciation 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Table 1. (adapted from Appelbaum, PS 2007)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3120"/>
        <w:gridCol w:w="4230"/>
        <w:tblGridChange w:id="0">
          <w:tblGrid>
            <w:gridCol w:w="3120"/>
            <w:gridCol w:w="3120"/>
            <w:gridCol w:w="4230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Criterion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Assessment Questions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Understanding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Grasps the fundamental meaning of the information communicated by the provider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tell me in your own words what your doctor told you about: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problem with your health now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recommended treatment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possible benefits and risks (or discomforts) of the treatment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alternative treatments and their risks and benefits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risks and benefits of no treatment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Choice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Clearly indicates a preferred treatment option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Have you decided whether to follow your doctor’s recommendations for treatment?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 you tell me what the decision is?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[If no decision] what is making it hard for you to decide?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Logic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Engages in a logical process of manipulating the relevant information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How did you decide to accept or reject the recommended treatment?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makes [chosen option] better than [alternative option]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Appreciation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Acknowledges medical condition and likely consequences of treatment options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do you believe is wrong with your health now?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believe that you need some kind of treatment?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 treatment likely to do for you?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makes you believe that it will have that effect?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do you believe will happen if you are not treated?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Why do you think your doctor has recommended this treatment? 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Appelbaum, P.S., 2007. Assessment of patients' competence to consent to treatment. 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New England Journal of Medicine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357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(18), pp.1834-1840.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900" w:top="1170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